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3AB" w:rsidRPr="00AC57B6" w:rsidRDefault="000D33AB" w:rsidP="000D33AB">
      <w:pPr>
        <w:bidi/>
        <w:jc w:val="center"/>
        <w:rPr>
          <w:u w:val="single"/>
          <w:rtl/>
        </w:rPr>
      </w:pPr>
      <w:r w:rsidRPr="00AC57B6">
        <w:rPr>
          <w:rFonts w:hint="cs"/>
          <w:u w:val="single"/>
          <w:rtl/>
        </w:rPr>
        <w:t xml:space="preserve">קול קורא </w:t>
      </w:r>
      <w:r w:rsidR="002670B9">
        <w:rPr>
          <w:rFonts w:hint="cs"/>
          <w:u w:val="single"/>
          <w:rtl/>
        </w:rPr>
        <w:t xml:space="preserve">למנגנון </w:t>
      </w:r>
      <w:r w:rsidRPr="00AC57B6">
        <w:rPr>
          <w:rFonts w:hint="cs"/>
          <w:u w:val="single"/>
          <w:rtl/>
        </w:rPr>
        <w:t>התאמ</w:t>
      </w:r>
      <w:r w:rsidR="002670B9">
        <w:rPr>
          <w:rFonts w:hint="cs"/>
          <w:u w:val="single"/>
          <w:rtl/>
        </w:rPr>
        <w:t>ה</w:t>
      </w:r>
      <w:r w:rsidRPr="00AC57B6">
        <w:rPr>
          <w:rFonts w:hint="cs"/>
          <w:u w:val="single"/>
          <w:rtl/>
        </w:rPr>
        <w:t xml:space="preserve"> </w:t>
      </w:r>
      <w:r w:rsidR="002670B9">
        <w:rPr>
          <w:rFonts w:hint="cs"/>
          <w:u w:val="single"/>
          <w:rtl/>
        </w:rPr>
        <w:t xml:space="preserve">בין </w:t>
      </w:r>
      <w:r w:rsidRPr="00AC57B6">
        <w:rPr>
          <w:rFonts w:hint="cs"/>
          <w:u w:val="single"/>
          <w:rtl/>
        </w:rPr>
        <w:t>שאלון ל</w:t>
      </w:r>
      <w:r w:rsidR="002670B9">
        <w:rPr>
          <w:rFonts w:hint="cs"/>
          <w:u w:val="single"/>
          <w:rtl/>
        </w:rPr>
        <w:t xml:space="preserve">תחום </w:t>
      </w:r>
      <w:r w:rsidRPr="00AC57B6">
        <w:rPr>
          <w:rFonts w:hint="cs"/>
          <w:u w:val="single"/>
          <w:rtl/>
        </w:rPr>
        <w:t xml:space="preserve">עיסוק </w:t>
      </w:r>
    </w:p>
    <w:p w:rsidR="002642D9" w:rsidRDefault="002642D9" w:rsidP="000D33AB">
      <w:pPr>
        <w:bidi/>
        <w:spacing w:before="120"/>
        <w:rPr>
          <w:rtl/>
        </w:rPr>
      </w:pPr>
    </w:p>
    <w:p w:rsidR="005F2895" w:rsidRDefault="000D33AB" w:rsidP="002642D9">
      <w:pPr>
        <w:bidi/>
        <w:spacing w:before="120"/>
        <w:rPr>
          <w:rtl/>
        </w:rPr>
      </w:pPr>
      <w:r>
        <w:rPr>
          <w:rFonts w:hint="cs"/>
          <w:rtl/>
        </w:rPr>
        <w:t xml:space="preserve">משרד העבודה מבקש בזאת </w:t>
      </w:r>
      <w:r w:rsidR="005F2895">
        <w:rPr>
          <w:rFonts w:hint="cs"/>
          <w:rtl/>
        </w:rPr>
        <w:t xml:space="preserve">מידע אודות מערכות טכנולוגיות קיימות במסגרתן מתבצעת הצלבה בין שאלונים אותם ממלא הפרט לצורך איתור תחומי עניין, כישוריו ויכולותיו המקצועיים </w:t>
      </w:r>
      <w:r>
        <w:rPr>
          <w:rFonts w:hint="cs"/>
          <w:rtl/>
        </w:rPr>
        <w:t>ל</w:t>
      </w:r>
      <w:r w:rsidR="005F2895">
        <w:rPr>
          <w:rFonts w:hint="cs"/>
          <w:rtl/>
        </w:rPr>
        <w:t xml:space="preserve">בין עיסוקים אשר יכולים להיות רלוונטיים אליהם וכן מוסדות הכשרה המבצעים הכשרות לתחומי עיסוק אלה.  </w:t>
      </w:r>
    </w:p>
    <w:p w:rsidR="005F2895" w:rsidRDefault="005F2895" w:rsidP="005F2895">
      <w:pPr>
        <w:bidi/>
        <w:spacing w:before="120"/>
        <w:rPr>
          <w:rtl/>
        </w:rPr>
      </w:pPr>
      <w:r>
        <w:rPr>
          <w:rFonts w:hint="cs"/>
          <w:rtl/>
        </w:rPr>
        <w:t xml:space="preserve">כבר כיום, פותחו ע"י המשרד סדרה של שאלונים במסגרתם ניתן לאתר את תחומי העניין של הפרט, כישוריו ויכולותיו. כמו כן, קיים בידי המשרד מאגר מידע הכולל מידע אודות מוסדות הכשרה וקורסים המבוצעים על ידם. בנוסף, קיים מאגר מידע על העיסוקים הקיימים כיום בשוק העבודה. </w:t>
      </w:r>
    </w:p>
    <w:p w:rsidR="000D33AB" w:rsidRDefault="005F2895" w:rsidP="005F2895">
      <w:pPr>
        <w:bidi/>
        <w:spacing w:before="120"/>
        <w:rPr>
          <w:rtl/>
        </w:rPr>
      </w:pPr>
      <w:r>
        <w:rPr>
          <w:rFonts w:hint="cs"/>
          <w:rtl/>
        </w:rPr>
        <w:t xml:space="preserve">בכוונת המשרד, בסופו של יום, להעמיד לרשות הפרט מנוע התאמה חכם במסגרתו תתבצע הצלבת המידע אשר עלה מתוך השאלונים שמולאו ע"י הפרט  אל יתר המידע </w:t>
      </w:r>
      <w:proofErr w:type="spellStart"/>
      <w:r>
        <w:rPr>
          <w:rFonts w:hint="cs"/>
          <w:rtl/>
        </w:rPr>
        <w:t>שצויין</w:t>
      </w:r>
      <w:proofErr w:type="spellEnd"/>
      <w:r>
        <w:rPr>
          <w:rFonts w:hint="cs"/>
          <w:rtl/>
        </w:rPr>
        <w:t xml:space="preserve"> לעיל. בדרך זו יוכל המשרד </w:t>
      </w:r>
      <w:r w:rsidR="000D33AB">
        <w:rPr>
          <w:rFonts w:hint="cs"/>
          <w:rtl/>
        </w:rPr>
        <w:t xml:space="preserve">לעזור לאזרחים למצוא את תחום העיסוק המתאים ביותר עבורם, ומתוך כך גם את ההכשרה המתאימה. הכוונת האזרחים לכך, והצגת ההכשרות הנדרשות והקיימות, </w:t>
      </w:r>
      <w:r w:rsidR="002642D9">
        <w:rPr>
          <w:rFonts w:hint="cs"/>
          <w:rtl/>
        </w:rPr>
        <w:t>צפויה לה</w:t>
      </w:r>
      <w:r w:rsidR="000D33AB">
        <w:rPr>
          <w:rFonts w:hint="cs"/>
          <w:rtl/>
        </w:rPr>
        <w:t xml:space="preserve">גדיל את כמויות בוגרי ההכשרות, </w:t>
      </w:r>
      <w:r>
        <w:rPr>
          <w:rFonts w:hint="cs"/>
          <w:rtl/>
        </w:rPr>
        <w:t xml:space="preserve">תפחית את אחוזי </w:t>
      </w:r>
      <w:r w:rsidR="000D33AB">
        <w:rPr>
          <w:rFonts w:hint="cs"/>
          <w:rtl/>
        </w:rPr>
        <w:t>הנשיר</w:t>
      </w:r>
      <w:r>
        <w:rPr>
          <w:rFonts w:hint="cs"/>
          <w:rtl/>
        </w:rPr>
        <w:t>ה</w:t>
      </w:r>
      <w:r w:rsidR="000D33AB">
        <w:rPr>
          <w:rFonts w:hint="cs"/>
          <w:rtl/>
        </w:rPr>
        <w:t xml:space="preserve"> ותעודד את התעסוקה בארץ.</w:t>
      </w:r>
    </w:p>
    <w:p w:rsidR="000D33AB" w:rsidRDefault="000D33AB" w:rsidP="000D33AB">
      <w:pPr>
        <w:bidi/>
        <w:rPr>
          <w:rtl/>
        </w:rPr>
      </w:pPr>
      <w:r>
        <w:rPr>
          <w:rtl/>
        </w:rPr>
        <w:t xml:space="preserve"> </w:t>
      </w:r>
    </w:p>
    <w:p w:rsidR="000D33AB" w:rsidRDefault="000D33AB" w:rsidP="000D33AB">
      <w:pPr>
        <w:bidi/>
        <w:rPr>
          <w:b/>
          <w:bCs/>
          <w:rtl/>
        </w:rPr>
      </w:pPr>
      <w:r>
        <w:rPr>
          <w:rFonts w:hint="cs"/>
          <w:sz w:val="32"/>
          <w:szCs w:val="32"/>
          <w:u w:val="single"/>
          <w:rtl/>
        </w:rPr>
        <w:t>דרישות הכלי</w:t>
      </w:r>
    </w:p>
    <w:p w:rsidR="000D33AB" w:rsidRPr="00286676" w:rsidRDefault="000D33AB" w:rsidP="000D33AB">
      <w:pPr>
        <w:bidi/>
      </w:pPr>
      <w:r>
        <w:rPr>
          <w:rFonts w:hint="cs"/>
          <w:b/>
          <w:bCs/>
          <w:rtl/>
        </w:rPr>
        <w:t xml:space="preserve">1. יצירת פרופיל משתמש </w:t>
      </w:r>
      <w:r>
        <w:rPr>
          <w:rtl/>
        </w:rPr>
        <w:t>–</w:t>
      </w:r>
      <w:r>
        <w:rPr>
          <w:rFonts w:hint="cs"/>
          <w:rtl/>
        </w:rPr>
        <w:t xml:space="preserve"> הכלי צריך להכיר את אופי המשתמש, הכישורים שלו, הרקע שלו והנטיות התעסוקתיות שלו על בסיס המענה לשאלונים.</w:t>
      </w:r>
      <w:r>
        <w:rPr>
          <w:rtl/>
        </w:rPr>
        <w:br/>
      </w:r>
      <w:r>
        <w:rPr>
          <w:rtl/>
        </w:rPr>
        <w:br/>
      </w:r>
      <w:r>
        <w:rPr>
          <w:rFonts w:hint="cs"/>
          <w:rtl/>
        </w:rPr>
        <w:t>יצירת הפרופיל תתבסס על קריטריונים, כישורים ואופי המשתמש כגון:</w:t>
      </w:r>
    </w:p>
    <w:p w:rsidR="000D33AB" w:rsidRPr="005665DC" w:rsidRDefault="000D33AB" w:rsidP="000D33AB">
      <w:pPr>
        <w:pStyle w:val="ab"/>
        <w:numPr>
          <w:ilvl w:val="0"/>
          <w:numId w:val="1"/>
        </w:numPr>
        <w:bidi/>
      </w:pPr>
      <w:r w:rsidRPr="005665DC">
        <w:rPr>
          <w:rFonts w:cs="Arial"/>
          <w:rtl/>
        </w:rPr>
        <w:t xml:space="preserve">יכולות טכניות </w:t>
      </w:r>
    </w:p>
    <w:p w:rsidR="000D33AB" w:rsidRPr="005665DC" w:rsidRDefault="000D33AB" w:rsidP="000D33AB">
      <w:pPr>
        <w:pStyle w:val="ab"/>
        <w:numPr>
          <w:ilvl w:val="0"/>
          <w:numId w:val="1"/>
        </w:numPr>
        <w:bidi/>
      </w:pPr>
      <w:r w:rsidRPr="005665DC">
        <w:rPr>
          <w:rFonts w:cs="Arial"/>
          <w:rtl/>
        </w:rPr>
        <w:t xml:space="preserve">יכולות בינאישיות </w:t>
      </w:r>
    </w:p>
    <w:p w:rsidR="000D33AB" w:rsidRPr="005665DC" w:rsidRDefault="000D33AB" w:rsidP="000D33AB">
      <w:pPr>
        <w:pStyle w:val="ab"/>
        <w:numPr>
          <w:ilvl w:val="0"/>
          <w:numId w:val="1"/>
        </w:numPr>
        <w:bidi/>
      </w:pPr>
      <w:r w:rsidRPr="005665DC">
        <w:rPr>
          <w:rFonts w:cs="Arial"/>
          <w:rtl/>
        </w:rPr>
        <w:t xml:space="preserve">יכולות פתרון בעיות </w:t>
      </w:r>
    </w:p>
    <w:p w:rsidR="000D33AB" w:rsidRPr="005665DC" w:rsidRDefault="000D33AB" w:rsidP="000D33AB">
      <w:pPr>
        <w:pStyle w:val="ab"/>
        <w:numPr>
          <w:ilvl w:val="0"/>
          <w:numId w:val="1"/>
        </w:numPr>
        <w:bidi/>
      </w:pPr>
      <w:r w:rsidRPr="005665DC">
        <w:rPr>
          <w:rFonts w:cs="Arial"/>
          <w:rtl/>
        </w:rPr>
        <w:t xml:space="preserve">יכולת למידה והתאמה </w:t>
      </w:r>
    </w:p>
    <w:p w:rsidR="000D33AB" w:rsidRPr="005665DC" w:rsidRDefault="000D33AB" w:rsidP="000D33AB">
      <w:pPr>
        <w:pStyle w:val="ab"/>
        <w:numPr>
          <w:ilvl w:val="0"/>
          <w:numId w:val="1"/>
        </w:numPr>
        <w:bidi/>
      </w:pPr>
      <w:r w:rsidRPr="005665DC">
        <w:rPr>
          <w:rFonts w:cs="Arial"/>
          <w:rtl/>
        </w:rPr>
        <w:t xml:space="preserve">יכולת אנליטית </w:t>
      </w:r>
    </w:p>
    <w:p w:rsidR="000D33AB" w:rsidRPr="005665DC" w:rsidRDefault="000D33AB" w:rsidP="000D33AB">
      <w:pPr>
        <w:pStyle w:val="ab"/>
        <w:numPr>
          <w:ilvl w:val="0"/>
          <w:numId w:val="1"/>
        </w:numPr>
        <w:bidi/>
      </w:pPr>
      <w:r w:rsidRPr="005665DC">
        <w:rPr>
          <w:rFonts w:cs="Arial"/>
          <w:rtl/>
        </w:rPr>
        <w:t xml:space="preserve">תשומת לב לפרטים </w:t>
      </w:r>
    </w:p>
    <w:p w:rsidR="000D33AB" w:rsidRPr="005665DC" w:rsidRDefault="000D33AB" w:rsidP="000D33AB">
      <w:pPr>
        <w:pStyle w:val="ab"/>
        <w:numPr>
          <w:ilvl w:val="0"/>
          <w:numId w:val="1"/>
        </w:numPr>
        <w:bidi/>
      </w:pPr>
      <w:r w:rsidRPr="005665DC">
        <w:rPr>
          <w:rFonts w:cs="Arial"/>
          <w:rtl/>
        </w:rPr>
        <w:t xml:space="preserve">יכולת עבודה תחת לחץ </w:t>
      </w:r>
    </w:p>
    <w:p w:rsidR="000D33AB" w:rsidRPr="00286676" w:rsidRDefault="000D33AB" w:rsidP="000D33AB">
      <w:pPr>
        <w:pStyle w:val="ab"/>
        <w:numPr>
          <w:ilvl w:val="0"/>
          <w:numId w:val="1"/>
        </w:numPr>
        <w:bidi/>
      </w:pPr>
      <w:r w:rsidRPr="005665DC">
        <w:rPr>
          <w:rFonts w:cs="Arial"/>
          <w:rtl/>
        </w:rPr>
        <w:t xml:space="preserve">עניין והתמקדות </w:t>
      </w:r>
    </w:p>
    <w:p w:rsidR="000D33AB" w:rsidRPr="00286676" w:rsidRDefault="000D33AB" w:rsidP="000D33AB">
      <w:pPr>
        <w:pStyle w:val="ab"/>
        <w:numPr>
          <w:ilvl w:val="0"/>
          <w:numId w:val="1"/>
        </w:numPr>
        <w:bidi/>
      </w:pPr>
      <w:r w:rsidRPr="005665DC">
        <w:rPr>
          <w:rFonts w:cs="Arial"/>
          <w:rtl/>
        </w:rPr>
        <w:t xml:space="preserve">תכונות אישיות </w:t>
      </w:r>
    </w:p>
    <w:p w:rsidR="000D33AB" w:rsidRPr="00286676" w:rsidRDefault="000D33AB" w:rsidP="000D33AB">
      <w:pPr>
        <w:pStyle w:val="ab"/>
        <w:numPr>
          <w:ilvl w:val="0"/>
          <w:numId w:val="1"/>
        </w:numPr>
        <w:bidi/>
      </w:pPr>
      <w:r w:rsidRPr="005665DC">
        <w:rPr>
          <w:rFonts w:cs="Arial"/>
          <w:rtl/>
        </w:rPr>
        <w:t>יכולת התמודדות עם טכנולוגיה</w:t>
      </w:r>
    </w:p>
    <w:p w:rsidR="000D33AB" w:rsidRPr="00286676" w:rsidRDefault="000D33AB" w:rsidP="000D33AB">
      <w:pPr>
        <w:pStyle w:val="ab"/>
        <w:numPr>
          <w:ilvl w:val="0"/>
          <w:numId w:val="2"/>
        </w:numPr>
        <w:bidi/>
      </w:pPr>
      <w:r w:rsidRPr="00286676">
        <w:rPr>
          <w:rFonts w:hint="cs"/>
          <w:rtl/>
        </w:rPr>
        <w:t>העדפות / נטיות תעסוקתיות</w:t>
      </w:r>
    </w:p>
    <w:p w:rsidR="000D33AB" w:rsidRDefault="000D33AB" w:rsidP="000D33AB">
      <w:pPr>
        <w:pStyle w:val="ab"/>
        <w:numPr>
          <w:ilvl w:val="0"/>
          <w:numId w:val="1"/>
        </w:numPr>
        <w:bidi/>
      </w:pPr>
      <w:r>
        <w:rPr>
          <w:rFonts w:hint="cs"/>
          <w:rtl/>
        </w:rPr>
        <w:t>תחומי עניין</w:t>
      </w:r>
    </w:p>
    <w:p w:rsidR="000D33AB" w:rsidRDefault="000D33AB" w:rsidP="000D33AB">
      <w:pPr>
        <w:pStyle w:val="ab"/>
        <w:numPr>
          <w:ilvl w:val="0"/>
          <w:numId w:val="1"/>
        </w:numPr>
        <w:bidi/>
      </w:pPr>
      <w:r>
        <w:rPr>
          <w:rFonts w:hint="cs"/>
          <w:rtl/>
        </w:rPr>
        <w:t>ניסיון קודם</w:t>
      </w:r>
    </w:p>
    <w:p w:rsidR="000D33AB" w:rsidRDefault="000D33AB" w:rsidP="000D33AB">
      <w:pPr>
        <w:pStyle w:val="ab"/>
        <w:numPr>
          <w:ilvl w:val="0"/>
          <w:numId w:val="1"/>
        </w:numPr>
        <w:bidi/>
      </w:pPr>
      <w:r>
        <w:rPr>
          <w:rFonts w:hint="cs"/>
          <w:rtl/>
        </w:rPr>
        <w:t xml:space="preserve">השכלה </w:t>
      </w:r>
    </w:p>
    <w:p w:rsidR="000D33AB" w:rsidRDefault="000D33AB" w:rsidP="000D33AB">
      <w:pPr>
        <w:bidi/>
        <w:rPr>
          <w:rtl/>
        </w:rPr>
      </w:pPr>
    </w:p>
    <w:p w:rsidR="000D33AB" w:rsidRDefault="000D33AB" w:rsidP="000D33AB">
      <w:pPr>
        <w:bidi/>
        <w:rPr>
          <w:rtl/>
        </w:rPr>
      </w:pPr>
      <w:r>
        <w:rPr>
          <w:rFonts w:hint="cs"/>
          <w:b/>
          <w:bCs/>
          <w:rtl/>
        </w:rPr>
        <w:t>2. התאמה  ל</w:t>
      </w:r>
      <w:r w:rsidRPr="008C14A8">
        <w:rPr>
          <w:rFonts w:hint="cs"/>
          <w:b/>
          <w:bCs/>
          <w:rtl/>
        </w:rPr>
        <w:t xml:space="preserve">עיסוקים </w:t>
      </w:r>
      <w:r>
        <w:rPr>
          <w:rFonts w:hint="cs"/>
          <w:b/>
          <w:bCs/>
          <w:rtl/>
        </w:rPr>
        <w:t>הקיימים</w:t>
      </w:r>
      <w:r w:rsidRPr="008C14A8">
        <w:rPr>
          <w:rFonts w:hint="cs"/>
          <w:b/>
          <w:bCs/>
          <w:rtl/>
        </w:rPr>
        <w:t xml:space="preserve"> בשוק</w:t>
      </w:r>
      <w:r>
        <w:rPr>
          <w:rFonts w:hint="cs"/>
          <w:rtl/>
        </w:rPr>
        <w:t xml:space="preserve"> </w:t>
      </w:r>
      <w:r>
        <w:rPr>
          <w:rtl/>
        </w:rPr>
        <w:t>–</w:t>
      </w:r>
      <w:r>
        <w:rPr>
          <w:rFonts w:hint="cs"/>
          <w:rtl/>
        </w:rPr>
        <w:t xml:space="preserve"> הצלבת הנתונים בין תשובות המשתמש לעיסוקים הקיימים (מתוך מאגר עיסוקים נתון). הכלי יציג רק את העיסוקים </w:t>
      </w:r>
      <w:r w:rsidRPr="007F2E03">
        <w:rPr>
          <w:rFonts w:hint="eastAsia"/>
          <w:rtl/>
        </w:rPr>
        <w:t>שנמצאו</w:t>
      </w:r>
      <w:r>
        <w:rPr>
          <w:rFonts w:hint="cs"/>
          <w:b/>
          <w:bCs/>
          <w:u w:val="single"/>
          <w:rtl/>
        </w:rPr>
        <w:t xml:space="preserve"> מתאימים</w:t>
      </w:r>
      <w:r>
        <w:rPr>
          <w:rFonts w:hint="cs"/>
          <w:rtl/>
        </w:rPr>
        <w:t xml:space="preserve"> לפרופיל המשתמש.</w:t>
      </w:r>
    </w:p>
    <w:p w:rsidR="000D33AB" w:rsidRDefault="000D33AB" w:rsidP="000D33AB">
      <w:pPr>
        <w:bidi/>
        <w:rPr>
          <w:rtl/>
        </w:rPr>
      </w:pPr>
      <w:r>
        <w:rPr>
          <w:rFonts w:hint="cs"/>
          <w:rtl/>
        </w:rPr>
        <w:t xml:space="preserve">3. </w:t>
      </w:r>
      <w:r w:rsidRPr="007F2E03">
        <w:rPr>
          <w:rFonts w:hint="eastAsia"/>
          <w:b/>
          <w:bCs/>
          <w:rtl/>
        </w:rPr>
        <w:t>הצגת</w:t>
      </w:r>
      <w:r w:rsidRPr="007F2E03">
        <w:rPr>
          <w:b/>
          <w:bCs/>
          <w:rtl/>
        </w:rPr>
        <w:t xml:space="preserve"> </w:t>
      </w:r>
      <w:r w:rsidRPr="007F2E03">
        <w:rPr>
          <w:rFonts w:hint="eastAsia"/>
          <w:b/>
          <w:bCs/>
          <w:rtl/>
        </w:rPr>
        <w:t>הכשרות</w:t>
      </w:r>
      <w:r w:rsidRPr="007F2E03">
        <w:rPr>
          <w:b/>
          <w:bCs/>
          <w:rtl/>
        </w:rPr>
        <w:t xml:space="preserve"> </w:t>
      </w:r>
      <w:r w:rsidRPr="007F2E03">
        <w:rPr>
          <w:rFonts w:hint="eastAsia"/>
          <w:b/>
          <w:bCs/>
          <w:rtl/>
        </w:rPr>
        <w:t>ולימודים</w:t>
      </w:r>
      <w:r>
        <w:rPr>
          <w:rFonts w:hint="cs"/>
          <w:rtl/>
        </w:rPr>
        <w:t xml:space="preserve"> </w:t>
      </w:r>
      <w:r>
        <w:rPr>
          <w:rtl/>
        </w:rPr>
        <w:t>–</w:t>
      </w:r>
      <w:r>
        <w:rPr>
          <w:rFonts w:hint="cs"/>
          <w:rtl/>
        </w:rPr>
        <w:t xml:space="preserve"> עבור כל עיסוק שנמצא מתאים למשתמש, יוצגו ההכשרות והקורסים הרלוונטיי</w:t>
      </w:r>
      <w:r>
        <w:rPr>
          <w:rFonts w:hint="eastAsia"/>
          <w:rtl/>
        </w:rPr>
        <w:t>ם</w:t>
      </w:r>
      <w:r>
        <w:rPr>
          <w:rFonts w:hint="cs"/>
          <w:rtl/>
        </w:rPr>
        <w:t xml:space="preserve"> (מתוך מאגר הכשרות נתון).</w:t>
      </w:r>
    </w:p>
    <w:p w:rsidR="000D33AB" w:rsidRDefault="000D33AB" w:rsidP="000D33AB">
      <w:pPr>
        <w:bidi/>
        <w:rPr>
          <w:rtl/>
        </w:rPr>
      </w:pPr>
    </w:p>
    <w:p w:rsidR="000D33AB" w:rsidRPr="007F2E03" w:rsidRDefault="002642D9" w:rsidP="000D33AB">
      <w:pPr>
        <w:bidi/>
        <w:rPr>
          <w:sz w:val="32"/>
          <w:szCs w:val="32"/>
          <w:u w:val="single"/>
          <w:rtl/>
        </w:rPr>
      </w:pPr>
      <w:r>
        <w:rPr>
          <w:rFonts w:hint="cs"/>
          <w:sz w:val="32"/>
          <w:szCs w:val="32"/>
          <w:u w:val="single"/>
          <w:rtl/>
        </w:rPr>
        <w:lastRenderedPageBreak/>
        <w:t>מאפייני</w:t>
      </w:r>
      <w:r w:rsidR="000D33AB" w:rsidRPr="007F2E03">
        <w:rPr>
          <w:sz w:val="32"/>
          <w:szCs w:val="32"/>
          <w:u w:val="single"/>
          <w:rtl/>
        </w:rPr>
        <w:t xml:space="preserve"> </w:t>
      </w:r>
      <w:r w:rsidR="000D33AB" w:rsidRPr="007F2E03">
        <w:rPr>
          <w:rFonts w:hint="eastAsia"/>
          <w:sz w:val="32"/>
          <w:szCs w:val="32"/>
          <w:u w:val="single"/>
          <w:rtl/>
        </w:rPr>
        <w:t>הכלי</w:t>
      </w:r>
    </w:p>
    <w:p w:rsidR="000D33AB" w:rsidRPr="005C747F" w:rsidRDefault="000D33AB" w:rsidP="000D33AB">
      <w:pPr>
        <w:pStyle w:val="ab"/>
        <w:numPr>
          <w:ilvl w:val="0"/>
          <w:numId w:val="3"/>
        </w:numPr>
        <w:bidi/>
        <w:spacing w:before="60" w:after="60"/>
        <w:ind w:left="714" w:hanging="357"/>
        <w:contextualSpacing w:val="0"/>
        <w:rPr>
          <w:rtl/>
        </w:rPr>
      </w:pPr>
      <w:r w:rsidRPr="005C747F">
        <w:rPr>
          <w:rFonts w:hint="cs"/>
          <w:rtl/>
        </w:rPr>
        <w:t xml:space="preserve">על הכלי לבצע חישוב לפי התשובות שיתקבלו מהמשתמש </w:t>
      </w:r>
      <w:r>
        <w:rPr>
          <w:rFonts w:hint="cs"/>
          <w:rtl/>
        </w:rPr>
        <w:t>ומאפייני</w:t>
      </w:r>
      <w:r w:rsidRPr="005C747F">
        <w:rPr>
          <w:rFonts w:hint="cs"/>
          <w:rtl/>
        </w:rPr>
        <w:t xml:space="preserve"> </w:t>
      </w:r>
      <w:r>
        <w:rPr>
          <w:rFonts w:hint="cs"/>
          <w:rtl/>
        </w:rPr>
        <w:t>ה</w:t>
      </w:r>
      <w:r w:rsidRPr="005C747F">
        <w:rPr>
          <w:rFonts w:hint="cs"/>
          <w:rtl/>
        </w:rPr>
        <w:t xml:space="preserve">עיסוק. החישוב יצליב את כל הנתונים ויציג את </w:t>
      </w:r>
      <w:r>
        <w:rPr>
          <w:rFonts w:hint="cs"/>
          <w:rtl/>
        </w:rPr>
        <w:t>ה</w:t>
      </w:r>
      <w:r w:rsidRPr="005C747F">
        <w:rPr>
          <w:rFonts w:hint="cs"/>
          <w:rtl/>
        </w:rPr>
        <w:t>עיסוקים הכי רלוונטיים ומתאימים למשתמש.</w:t>
      </w:r>
    </w:p>
    <w:p w:rsidR="000D33AB" w:rsidRDefault="000D33AB" w:rsidP="000D33AB">
      <w:pPr>
        <w:pStyle w:val="ab"/>
        <w:numPr>
          <w:ilvl w:val="0"/>
          <w:numId w:val="3"/>
        </w:numPr>
        <w:bidi/>
        <w:spacing w:before="60" w:after="60"/>
        <w:ind w:left="714" w:hanging="357"/>
        <w:contextualSpacing w:val="0"/>
      </w:pPr>
      <w:r w:rsidRPr="005C747F">
        <w:rPr>
          <w:rFonts w:hint="cs"/>
          <w:rtl/>
        </w:rPr>
        <w:t xml:space="preserve">על הכלי להצמיד לכל עיסוק רשימת </w:t>
      </w:r>
      <w:r>
        <w:rPr>
          <w:rFonts w:hint="cs"/>
          <w:rtl/>
        </w:rPr>
        <w:t>תגיות</w:t>
      </w:r>
      <w:r w:rsidRPr="005C747F">
        <w:rPr>
          <w:rFonts w:hint="cs"/>
          <w:rtl/>
        </w:rPr>
        <w:t xml:space="preserve"> מתאימ</w:t>
      </w:r>
      <w:r>
        <w:rPr>
          <w:rFonts w:hint="cs"/>
          <w:rtl/>
        </w:rPr>
        <w:t>ות</w:t>
      </w:r>
      <w:r w:rsidRPr="005C747F">
        <w:rPr>
          <w:rFonts w:hint="cs"/>
          <w:rtl/>
        </w:rPr>
        <w:t xml:space="preserve"> לפי הקריטריונים שהמשתמש יישאל עליהם.</w:t>
      </w:r>
      <w:r>
        <w:rPr>
          <w:rFonts w:hint="cs"/>
          <w:rtl/>
        </w:rPr>
        <w:t xml:space="preserve"> לדוגמה</w:t>
      </w:r>
      <w:r w:rsidRPr="005C747F">
        <w:rPr>
          <w:rFonts w:hint="cs"/>
          <w:rtl/>
        </w:rPr>
        <w:t xml:space="preserve">: </w:t>
      </w:r>
      <w:r w:rsidRPr="005C747F">
        <w:rPr>
          <w:rtl/>
        </w:rPr>
        <w:br/>
      </w:r>
      <w:r>
        <w:rPr>
          <w:rFonts w:hint="cs"/>
          <w:rtl/>
        </w:rPr>
        <w:t>עבור עיסוק</w:t>
      </w:r>
      <w:r w:rsidRPr="005C747F">
        <w:rPr>
          <w:rFonts w:hint="cs"/>
          <w:rtl/>
        </w:rPr>
        <w:t xml:space="preserve"> </w:t>
      </w:r>
      <w:r>
        <w:rPr>
          <w:rFonts w:hint="cs"/>
          <w:rtl/>
        </w:rPr>
        <w:t>'מתכנת'</w:t>
      </w:r>
      <w:r w:rsidRPr="005C747F">
        <w:rPr>
          <w:rFonts w:hint="cs"/>
          <w:rtl/>
        </w:rPr>
        <w:t xml:space="preserve"> </w:t>
      </w:r>
      <w:r>
        <w:rPr>
          <w:rFonts w:hint="cs"/>
          <w:rtl/>
        </w:rPr>
        <w:t>יוצמדו</w:t>
      </w:r>
      <w:r w:rsidRPr="005C747F">
        <w:rPr>
          <w:rFonts w:hint="cs"/>
          <w:rtl/>
        </w:rPr>
        <w:t xml:space="preserve"> </w:t>
      </w:r>
      <w:r>
        <w:rPr>
          <w:rFonts w:hint="cs"/>
          <w:rtl/>
        </w:rPr>
        <w:t>התגיות של התכונות המתאימות</w:t>
      </w:r>
      <w:r w:rsidRPr="005C747F">
        <w:rPr>
          <w:rFonts w:hint="cs"/>
          <w:rtl/>
        </w:rPr>
        <w:t xml:space="preserve"> </w:t>
      </w:r>
      <w:r w:rsidRPr="005C747F">
        <w:rPr>
          <w:rtl/>
        </w:rPr>
        <w:t>–</w:t>
      </w:r>
      <w:r>
        <w:rPr>
          <w:rFonts w:hint="cs"/>
          <w:rtl/>
        </w:rPr>
        <w:t xml:space="preserve"> </w:t>
      </w:r>
      <w:r w:rsidRPr="005C747F">
        <w:rPr>
          <w:rFonts w:hint="cs"/>
          <w:rtl/>
        </w:rPr>
        <w:t>יכולות טכניות, יכולות פתרון בעיות, יכולות התמודדות עם טכנולוגיה,</w:t>
      </w:r>
      <w:r>
        <w:rPr>
          <w:rFonts w:hint="cs"/>
          <w:rtl/>
        </w:rPr>
        <w:t xml:space="preserve"> וכד'.</w:t>
      </w:r>
    </w:p>
    <w:p w:rsidR="000D33AB" w:rsidRDefault="000D33AB" w:rsidP="000D33AB">
      <w:pPr>
        <w:pStyle w:val="ab"/>
        <w:numPr>
          <w:ilvl w:val="0"/>
          <w:numId w:val="3"/>
        </w:numPr>
        <w:bidi/>
        <w:spacing w:before="60" w:after="60"/>
        <w:ind w:left="714" w:hanging="357"/>
        <w:contextualSpacing w:val="0"/>
      </w:pPr>
      <w:r w:rsidRPr="005C747F">
        <w:rPr>
          <w:rFonts w:hint="cs"/>
          <w:rtl/>
        </w:rPr>
        <w:t xml:space="preserve">בנוסף יתווספו רשימת </w:t>
      </w:r>
      <w:r>
        <w:rPr>
          <w:rFonts w:hint="cs"/>
          <w:rtl/>
        </w:rPr>
        <w:t>תגיות</w:t>
      </w:r>
      <w:r w:rsidRPr="005C747F">
        <w:rPr>
          <w:rFonts w:hint="cs"/>
          <w:rtl/>
        </w:rPr>
        <w:t xml:space="preserve"> של מקצועות דומים לאותו עיסוק כדי להצליב עם הניסיון הקודם של המשתמש. </w:t>
      </w:r>
      <w:r>
        <w:rPr>
          <w:rFonts w:hint="cs"/>
          <w:rtl/>
        </w:rPr>
        <w:t>לדוגמה</w:t>
      </w:r>
      <w:r w:rsidRPr="005C747F">
        <w:rPr>
          <w:rFonts w:hint="cs"/>
          <w:rtl/>
        </w:rPr>
        <w:t xml:space="preserve">: </w:t>
      </w:r>
      <w:r w:rsidRPr="005C747F">
        <w:rPr>
          <w:rtl/>
        </w:rPr>
        <w:br/>
      </w:r>
      <w:r w:rsidRPr="005C747F">
        <w:rPr>
          <w:rFonts w:hint="cs"/>
          <w:rtl/>
        </w:rPr>
        <w:t>ל</w:t>
      </w:r>
      <w:r>
        <w:rPr>
          <w:rFonts w:hint="cs"/>
          <w:rtl/>
        </w:rPr>
        <w:t>אותו עיסוק 'מתכנת' יוצמדו</w:t>
      </w:r>
      <w:r w:rsidRPr="005C747F">
        <w:rPr>
          <w:rFonts w:hint="cs"/>
          <w:rtl/>
        </w:rPr>
        <w:t xml:space="preserve"> </w:t>
      </w:r>
      <w:r>
        <w:rPr>
          <w:rFonts w:hint="cs"/>
          <w:rtl/>
        </w:rPr>
        <w:t>התגיות של ניסיון תעסוקתי דומה</w:t>
      </w:r>
      <w:r w:rsidRPr="005C747F">
        <w:rPr>
          <w:rFonts w:hint="cs"/>
          <w:rtl/>
        </w:rPr>
        <w:t xml:space="preserve"> </w:t>
      </w:r>
      <w:r w:rsidRPr="005C747F">
        <w:rPr>
          <w:rtl/>
        </w:rPr>
        <w:t>–</w:t>
      </w:r>
      <w:r w:rsidRPr="005C747F">
        <w:rPr>
          <w:rFonts w:hint="cs"/>
          <w:rtl/>
        </w:rPr>
        <w:t xml:space="preserve">פיתוח, </w:t>
      </w:r>
      <w:r w:rsidRPr="005C747F">
        <w:rPr>
          <w:rFonts w:hint="cs"/>
        </w:rPr>
        <w:t>QA</w:t>
      </w:r>
      <w:r w:rsidRPr="005C747F">
        <w:rPr>
          <w:rFonts w:hint="cs"/>
          <w:rtl/>
        </w:rPr>
        <w:t>, תמיכה טכנית</w:t>
      </w:r>
      <w:r>
        <w:rPr>
          <w:rFonts w:hint="cs"/>
          <w:rtl/>
        </w:rPr>
        <w:t xml:space="preserve"> וכד'.</w:t>
      </w:r>
    </w:p>
    <w:p w:rsidR="000D33AB" w:rsidRDefault="000D33AB" w:rsidP="000D33AB">
      <w:pPr>
        <w:pStyle w:val="ab"/>
        <w:numPr>
          <w:ilvl w:val="0"/>
          <w:numId w:val="3"/>
        </w:numPr>
        <w:bidi/>
        <w:spacing w:before="60" w:after="60"/>
        <w:ind w:left="714" w:hanging="357"/>
        <w:contextualSpacing w:val="0"/>
      </w:pPr>
      <w:r>
        <w:rPr>
          <w:rFonts w:hint="cs"/>
          <w:rtl/>
        </w:rPr>
        <w:t>התגיות ישולבו גם בהשכלה, בתחומי עניין ובהעדפות.</w:t>
      </w:r>
    </w:p>
    <w:p w:rsidR="000D33AB" w:rsidRDefault="000D33AB" w:rsidP="000D33AB">
      <w:pPr>
        <w:pStyle w:val="ab"/>
        <w:numPr>
          <w:ilvl w:val="0"/>
          <w:numId w:val="3"/>
        </w:numPr>
        <w:bidi/>
        <w:spacing w:before="60" w:after="60"/>
        <w:ind w:left="714" w:hanging="357"/>
        <w:contextualSpacing w:val="0"/>
      </w:pPr>
      <w:r>
        <w:rPr>
          <w:rFonts w:hint="cs"/>
          <w:rtl/>
        </w:rPr>
        <w:t>אחרי שקלול החישוב הכלי יציג את התוצאות, מהמתאימות ביותר להכי פחות מתאימות (עד לנקודה שלא נציג מתחת ל</w:t>
      </w:r>
      <w:r>
        <w:rPr>
          <w:rFonts w:hint="cs"/>
        </w:rPr>
        <w:t>X</w:t>
      </w:r>
      <w:r>
        <w:rPr>
          <w:rFonts w:hint="cs"/>
          <w:rtl/>
        </w:rPr>
        <w:t>% התאמה).</w:t>
      </w:r>
    </w:p>
    <w:p w:rsidR="000D33AB" w:rsidRDefault="000D33AB" w:rsidP="000D33AB">
      <w:pPr>
        <w:pStyle w:val="ab"/>
        <w:numPr>
          <w:ilvl w:val="0"/>
          <w:numId w:val="3"/>
        </w:numPr>
        <w:bidi/>
        <w:spacing w:before="60" w:after="60"/>
        <w:ind w:left="714" w:hanging="357"/>
        <w:contextualSpacing w:val="0"/>
      </w:pPr>
      <w:r>
        <w:rPr>
          <w:rFonts w:hint="cs"/>
          <w:rtl/>
        </w:rPr>
        <w:t xml:space="preserve">הכלי צריך להיות כלי לומד ומתפתח, כדי לספק רמות הולכות וגדלות של התאמה אישית, תוך שהוא אוסף ומעבד מידע. הכלי יספק התאמה מיטבית כמפורט, תוך העלאת רמת ההצלחה בהתאמה, ככל שתעלה רמת השימוש בכלי (כלי מבוסס </w:t>
      </w:r>
      <w:r>
        <w:rPr>
          <w:rFonts w:hint="cs"/>
        </w:rPr>
        <w:t>AI</w:t>
      </w:r>
      <w:r>
        <w:rPr>
          <w:rFonts w:hint="cs"/>
          <w:rtl/>
        </w:rPr>
        <w:t>).</w:t>
      </w:r>
    </w:p>
    <w:p w:rsidR="000D33AB" w:rsidRDefault="000D33AB" w:rsidP="002642D9">
      <w:pPr>
        <w:jc w:val="right"/>
      </w:pPr>
    </w:p>
    <w:p w:rsidR="008D7034" w:rsidRDefault="008D7034" w:rsidP="002642D9">
      <w:pPr>
        <w:jc w:val="right"/>
      </w:pPr>
    </w:p>
    <w:p w:rsidR="005A5532" w:rsidRDefault="005A5532" w:rsidP="00B523AC">
      <w:pPr>
        <w:jc w:val="right"/>
        <w:rPr>
          <w:rFonts w:ascii="Calibri" w:eastAsia="Times New Roman" w:hAnsi="Calibri" w:cs="Calibri"/>
          <w:rtl/>
        </w:rPr>
      </w:pPr>
      <w:r>
        <w:rPr>
          <w:rFonts w:hint="cs"/>
          <w:rtl/>
        </w:rPr>
        <w:t xml:space="preserve">גורם המעוניין שתף במידע ולהציג כלי שבידיו, הרלוונטי לצורך השימושים אותם מבקש המשרד לעשות, ימלא טופס </w:t>
      </w:r>
      <w:r w:rsidR="00B523AC">
        <w:rPr>
          <w:rFonts w:hint="cs"/>
          <w:rtl/>
        </w:rPr>
        <w:t>מענה</w:t>
      </w:r>
      <w:r>
        <w:rPr>
          <w:rFonts w:hint="cs"/>
          <w:rtl/>
        </w:rPr>
        <w:t>. לאחר קבלת טופס זה, יודיע המשרד לפונים השונים על מועד במסגרתו תינתן להם האפשרות ל</w:t>
      </w:r>
      <w:r>
        <w:rPr>
          <w:rFonts w:eastAsia="Times New Roman" w:hint="cs"/>
          <w:sz w:val="24"/>
          <w:szCs w:val="24"/>
          <w:rtl/>
        </w:rPr>
        <w:t xml:space="preserve">הציג, באופן מקוון, הכלי / המוצר בפני הצוות המשרדי. ההצגה תכלול אמצעים כתובים (מצגת) וכן הדגמה חיה של הכלי הטכנולוגי, כך שיהיה ניתן לראות ולבחון את יכולות הכלי ואפשרות התאמתו לצרכי המשרד, כפי שפורטו לעיל. </w:t>
      </w:r>
    </w:p>
    <w:p w:rsidR="008D7034" w:rsidRDefault="008D7034" w:rsidP="005A5532">
      <w:pPr>
        <w:jc w:val="right"/>
      </w:pPr>
      <w:bookmarkStart w:id="0" w:name="_GoBack"/>
      <w:bookmarkEnd w:id="0"/>
    </w:p>
    <w:sectPr w:rsidR="008D7034" w:rsidSect="00605938">
      <w:headerReference w:type="default" r:id="rId7"/>
      <w:footerReference w:type="default" r:id="rId8"/>
      <w:type w:val="continuous"/>
      <w:pgSz w:w="11906" w:h="16838"/>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D6B" w:rsidRDefault="00892D6B" w:rsidP="00D0713E">
      <w:r>
        <w:separator/>
      </w:r>
    </w:p>
  </w:endnote>
  <w:endnote w:type="continuationSeparator" w:id="0">
    <w:p w:rsidR="00892D6B" w:rsidRDefault="00892D6B" w:rsidP="00D07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122" w:rsidRPr="0027516B" w:rsidRDefault="00A42A48" w:rsidP="000D33AB">
    <w:pPr>
      <w:pStyle w:val="a9"/>
      <w:bidi/>
      <w:rPr>
        <w:sz w:val="20"/>
        <w:szCs w:val="20"/>
        <w:rtl/>
      </w:rPr>
    </w:pPr>
    <w:r w:rsidRPr="00717590">
      <w:rPr>
        <w:noProof/>
        <w:sz w:val="20"/>
        <w:szCs w:val="20"/>
        <w:rtl/>
      </w:rPr>
      <w:t>אגף בכיר טכנולוגיות דיגיטליות ומידע</w:t>
    </w:r>
    <w:r w:rsidR="00544122" w:rsidRPr="0027516B">
      <w:rPr>
        <w:rFonts w:hint="cs"/>
        <w:sz w:val="20"/>
        <w:szCs w:val="20"/>
        <w:rtl/>
      </w:rPr>
      <w:t xml:space="preserve"> </w:t>
    </w:r>
    <w:r w:rsidR="00544122" w:rsidRPr="0027516B">
      <w:rPr>
        <w:rFonts w:hint="cs"/>
        <w:color w:val="0099FF"/>
        <w:sz w:val="20"/>
        <w:szCs w:val="20"/>
        <w:rtl/>
      </w:rPr>
      <w:t>|</w:t>
    </w:r>
    <w:hyperlink r:id="rId1" w:history="1">
      <w:r w:rsidR="00544122" w:rsidRPr="00544122">
        <w:rPr>
          <w:rStyle w:val="Hyperlink"/>
          <w:color w:val="2A65EE"/>
          <w:sz w:val="20"/>
          <w:szCs w:val="20"/>
        </w:rPr>
        <w:t>labor</w:t>
      </w:r>
      <w:r w:rsidR="00544122" w:rsidRPr="0027516B">
        <w:rPr>
          <w:rStyle w:val="Hyperlink"/>
          <w:sz w:val="20"/>
          <w:szCs w:val="20"/>
        </w:rPr>
        <w:t>.gov.il</w:t>
      </w:r>
    </w:hyperlink>
    <w:r w:rsidR="00544122" w:rsidRPr="0027516B">
      <w:rPr>
        <w:sz w:val="20"/>
        <w:szCs w:val="20"/>
      </w:rPr>
      <w:t xml:space="preserve"> </w:t>
    </w:r>
    <w:r w:rsidR="00544122" w:rsidRPr="0027516B">
      <w:rPr>
        <w:rFonts w:hint="cs"/>
        <w:sz w:val="20"/>
        <w:szCs w:val="20"/>
        <w:rtl/>
      </w:rPr>
      <w:t xml:space="preserve"> </w:t>
    </w:r>
    <w:r w:rsidR="00544122" w:rsidRPr="0027516B">
      <w:rPr>
        <w:rFonts w:hint="cs"/>
        <w:color w:val="0099FF"/>
        <w:sz w:val="20"/>
        <w:szCs w:val="20"/>
        <w:rtl/>
      </w:rPr>
      <w:t>|</w:t>
    </w:r>
    <w:r w:rsidR="00544122" w:rsidRPr="0027516B">
      <w:rPr>
        <w:rFonts w:hint="cs"/>
        <w:sz w:val="20"/>
        <w:szCs w:val="20"/>
        <w:rtl/>
      </w:rPr>
      <w:t xml:space="preserve"> </w:t>
    </w:r>
    <w:r w:rsidRPr="00717590">
      <w:rPr>
        <w:noProof/>
        <w:color w:val="2A65EE"/>
        <w:sz w:val="20"/>
        <w:szCs w:val="20"/>
        <w:u w:val="single"/>
      </w:rPr>
      <w:t>ITDepartmentManagement@labor.gov.il</w:t>
    </w:r>
  </w:p>
  <w:p w:rsidR="00544122" w:rsidRPr="0027516B" w:rsidRDefault="00A42A48" w:rsidP="000D33AB">
    <w:pPr>
      <w:pStyle w:val="a9"/>
      <w:bidi/>
      <w:rPr>
        <w:sz w:val="20"/>
        <w:szCs w:val="20"/>
        <w:rtl/>
      </w:rPr>
    </w:pPr>
    <w:r w:rsidRPr="00717590">
      <w:rPr>
        <w:noProof/>
        <w:sz w:val="20"/>
        <w:szCs w:val="20"/>
        <w:rtl/>
      </w:rPr>
      <w:t>ירושלים של כסף</w:t>
    </w:r>
    <w:r w:rsidR="00544122" w:rsidRPr="0027516B">
      <w:rPr>
        <w:rFonts w:hint="cs"/>
        <w:sz w:val="20"/>
        <w:szCs w:val="20"/>
        <w:rtl/>
      </w:rPr>
      <w:t xml:space="preserve">, </w:t>
    </w:r>
    <w:r w:rsidRPr="00717590">
      <w:rPr>
        <w:noProof/>
        <w:sz w:val="20"/>
        <w:szCs w:val="20"/>
        <w:rtl/>
      </w:rPr>
      <w:t>רחוב שלמה (מומו) הלוי 5</w:t>
    </w:r>
    <w:r w:rsidR="00544122" w:rsidRPr="0027516B">
      <w:rPr>
        <w:rFonts w:hint="cs"/>
        <w:sz w:val="20"/>
        <w:szCs w:val="20"/>
        <w:rtl/>
      </w:rPr>
      <w:t xml:space="preserve">, </w:t>
    </w:r>
    <w:r w:rsidRPr="00717590">
      <w:rPr>
        <w:noProof/>
        <w:sz w:val="20"/>
        <w:szCs w:val="20"/>
        <w:rtl/>
      </w:rPr>
      <w:t>ירושלים</w:t>
    </w:r>
    <w:r w:rsidR="00544122" w:rsidRPr="0027516B">
      <w:rPr>
        <w:rFonts w:hint="cs"/>
        <w:sz w:val="20"/>
        <w:szCs w:val="20"/>
        <w:rtl/>
      </w:rPr>
      <w:t xml:space="preserve"> </w:t>
    </w:r>
    <w:r w:rsidRPr="00717590">
      <w:rPr>
        <w:noProof/>
        <w:sz w:val="20"/>
        <w:szCs w:val="20"/>
      </w:rPr>
      <w:t>9777019</w:t>
    </w:r>
    <w:r w:rsidR="00544122" w:rsidRPr="0027516B">
      <w:rPr>
        <w:rFonts w:hint="cs"/>
        <w:color w:val="0099FF"/>
        <w:sz w:val="20"/>
        <w:szCs w:val="20"/>
        <w:rtl/>
      </w:rPr>
      <w:t xml:space="preserve"> | </w:t>
    </w:r>
    <w:r w:rsidRPr="00717590">
      <w:rPr>
        <w:noProof/>
        <w:sz w:val="20"/>
        <w:szCs w:val="20"/>
      </w:rPr>
      <w:t>074-7605050</w:t>
    </w:r>
    <w:r w:rsidR="00544122" w:rsidRPr="0027516B">
      <w:rPr>
        <w:rFonts w:hint="cs"/>
        <w:sz w:val="2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D6B" w:rsidRDefault="00892D6B" w:rsidP="00D0713E">
      <w:r>
        <w:separator/>
      </w:r>
    </w:p>
  </w:footnote>
  <w:footnote w:type="continuationSeparator" w:id="0">
    <w:p w:rsidR="00892D6B" w:rsidRDefault="00892D6B" w:rsidP="00D071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122" w:rsidRDefault="008D7034" w:rsidP="00B015DE">
    <w:pPr>
      <w:pStyle w:val="a7"/>
    </w:pPr>
    <w:r>
      <w:rPr>
        <w:noProof/>
        <w:rtl/>
      </w:rPr>
      <w:drawing>
        <wp:anchor distT="0" distB="0" distL="114300" distR="114300" simplePos="0" relativeHeight="251660288" behindDoc="0" locked="0" layoutInCell="1" allowOverlap="1">
          <wp:simplePos x="0" y="0"/>
          <wp:positionH relativeFrom="column">
            <wp:posOffset>3277870</wp:posOffset>
          </wp:positionH>
          <wp:positionV relativeFrom="paragraph">
            <wp:posOffset>-488950</wp:posOffset>
          </wp:positionV>
          <wp:extent cx="3056890" cy="962660"/>
          <wp:effectExtent l="0" t="0" r="0" b="889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T.jpg"/>
                  <pic:cNvPicPr/>
                </pic:nvPicPr>
                <pic:blipFill rotWithShape="1">
                  <a:blip r:embed="rId1">
                    <a:extLst>
                      <a:ext uri="{28A0092B-C50C-407E-A947-70E740481C1C}">
                        <a14:useLocalDpi xmlns:a14="http://schemas.microsoft.com/office/drawing/2010/main" val="0"/>
                      </a:ext>
                    </a:extLst>
                  </a:blip>
                  <a:srcRect r="15060" b="23520"/>
                  <a:stretch/>
                </pic:blipFill>
                <pic:spPr bwMode="auto">
                  <a:xfrm>
                    <a:off x="0" y="0"/>
                    <a:ext cx="3056890" cy="962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44122">
      <w:rPr>
        <w:noProof/>
        <w:rtl/>
      </w:rPr>
      <mc:AlternateContent>
        <mc:Choice Requires="wps">
          <w:drawing>
            <wp:anchor distT="45720" distB="45720" distL="114300" distR="114300" simplePos="0" relativeHeight="251659264" behindDoc="0" locked="0" layoutInCell="1" allowOverlap="1">
              <wp:simplePos x="0" y="0"/>
              <wp:positionH relativeFrom="column">
                <wp:posOffset>-1045845</wp:posOffset>
              </wp:positionH>
              <wp:positionV relativeFrom="paragraph">
                <wp:posOffset>-488315</wp:posOffset>
              </wp:positionV>
              <wp:extent cx="7386320" cy="1016000"/>
              <wp:effectExtent l="0" t="0" r="508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386320" cy="1016000"/>
                      </a:xfrm>
                      <a:prstGeom prst="rect">
                        <a:avLst/>
                      </a:prstGeom>
                      <a:solidFill>
                        <a:srgbClr val="FFFFFF"/>
                      </a:solidFill>
                      <a:ln w="9525">
                        <a:noFill/>
                        <a:miter lim="800000"/>
                        <a:headEnd/>
                        <a:tailEnd/>
                      </a:ln>
                    </wps:spPr>
                    <wps:txbx>
                      <w:txbxContent>
                        <w:p w:rsidR="00544122" w:rsidRDefault="00544122" w:rsidP="00B015DE">
                          <w:r>
                            <w:fldChar w:fldCharType="begin"/>
                          </w:r>
                          <w:r>
                            <w:instrText xml:space="preserve"> INCLUDEPICTURE</w:instrText>
                          </w:r>
                          <w:r w:rsidR="00A42A48">
                            <w:rPr>
                              <w:noProof/>
                            </w:rPr>
                            <w:instrText>C:\Users\Kerenc\Desktop\Logos\IT.jpg</w:instrText>
                          </w:r>
                          <w:r>
                            <w:instrText xml:space="preserve">\d </w:instrText>
                          </w:r>
                          <w:r>
                            <w:fldChar w:fldCharType="separate"/>
                          </w:r>
                          <w:r w:rsidR="000D33AB">
                            <w:rPr>
                              <w:noProof/>
                            </w:rPr>
                            <w:drawing>
                              <wp:inline distT="0" distB="0" distL="0" distR="0">
                                <wp:extent cx="2619375" cy="9144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19375" cy="914400"/>
                                        </a:xfrm>
                                        <a:prstGeom prst="rect">
                                          <a:avLst/>
                                        </a:prstGeom>
                                        <a:noFill/>
                                        <a:ln>
                                          <a:noFill/>
                                        </a:ln>
                                      </pic:spPr>
                                    </pic:pic>
                                  </a:graphicData>
                                </a:graphic>
                              </wp:inline>
                            </w:drawing>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תיבת טקסט 2" o:spid="_x0000_s1026" type="#_x0000_t202" style="position:absolute;margin-left:-82.35pt;margin-top:-38.45pt;width:581.6pt;height:80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" stroked="f">
              <v:textbox>
                <w:txbxContent>
                  <w:p w:rsidR="00544122" w:rsidRDefault="00544122" w:rsidP="00B015DE">
                    <w:r>
                      <w:fldChar w:fldCharType="begin"/>
                    </w:r>
                    <w:r>
                      <w:instrText xml:space="preserve"> INCLUDEPICTURE</w:instrText>
                    </w:r>
                    <w:r w:rsidR="00A42A48">
                      <w:rPr>
                        <w:noProof/>
                      </w:rPr>
                      <w:instrText>C:\Users\Kerenc\Desktop\Logos\IT.jpg</w:instrText>
                    </w:r>
                    <w:r>
                      <w:instrText xml:space="preserve">\d </w:instrText>
                    </w:r>
                    <w:r>
                      <w:fldChar w:fldCharType="separate"/>
                    </w:r>
                    <w:r w:rsidR="000D33AB">
                      <w:rPr>
                        <w:noProof/>
                      </w:rPr>
                      <w:drawing>
                        <wp:inline distT="0" distB="0" distL="0" distR="0">
                          <wp:extent cx="2619375" cy="9144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19375" cy="914400"/>
                                  </a:xfrm>
                                  <a:prstGeom prst="rect">
                                    <a:avLst/>
                                  </a:prstGeom>
                                  <a:noFill/>
                                  <a:ln>
                                    <a:noFill/>
                                  </a:ln>
                                </pic:spPr>
                              </pic:pic>
                            </a:graphicData>
                          </a:graphic>
                        </wp:inline>
                      </w:drawing>
                    </w:r>
                    <w:r>
                      <w:fldChar w:fldCharType="end"/>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D1A36"/>
    <w:multiLevelType w:val="hybridMultilevel"/>
    <w:tmpl w:val="A3A6A3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9FD1659"/>
    <w:multiLevelType w:val="hybridMultilevel"/>
    <w:tmpl w:val="F5C05B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4DC53BED"/>
    <w:multiLevelType w:val="hybridMultilevel"/>
    <w:tmpl w:val="E96C7A3C"/>
    <w:lvl w:ilvl="0" w:tplc="153C2168">
      <w:start w:val="1"/>
      <w:numFmt w:val="decimal"/>
      <w:lvlText w:val="%1."/>
      <w:lvlJc w:val="left"/>
      <w:pPr>
        <w:ind w:left="720" w:hanging="360"/>
      </w:pPr>
      <w:rPr>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671D1A71"/>
    <w:multiLevelType w:val="hybridMultilevel"/>
    <w:tmpl w:val="D42E748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3AB"/>
    <w:rsid w:val="00037937"/>
    <w:rsid w:val="00095F98"/>
    <w:rsid w:val="000D33AB"/>
    <w:rsid w:val="00116171"/>
    <w:rsid w:val="00205DB1"/>
    <w:rsid w:val="002642D9"/>
    <w:rsid w:val="002670B9"/>
    <w:rsid w:val="00272D45"/>
    <w:rsid w:val="0027516B"/>
    <w:rsid w:val="002A1DDD"/>
    <w:rsid w:val="003C5F0C"/>
    <w:rsid w:val="003F5EF9"/>
    <w:rsid w:val="00441630"/>
    <w:rsid w:val="004D4D4C"/>
    <w:rsid w:val="00544122"/>
    <w:rsid w:val="005A5532"/>
    <w:rsid w:val="005F2895"/>
    <w:rsid w:val="00605938"/>
    <w:rsid w:val="00730620"/>
    <w:rsid w:val="007D3857"/>
    <w:rsid w:val="00867A73"/>
    <w:rsid w:val="00892D6B"/>
    <w:rsid w:val="008D7034"/>
    <w:rsid w:val="008E284D"/>
    <w:rsid w:val="00915AF3"/>
    <w:rsid w:val="0091785C"/>
    <w:rsid w:val="0098219E"/>
    <w:rsid w:val="00A42A48"/>
    <w:rsid w:val="00B015DE"/>
    <w:rsid w:val="00B11937"/>
    <w:rsid w:val="00B12356"/>
    <w:rsid w:val="00B523AC"/>
    <w:rsid w:val="00B8652B"/>
    <w:rsid w:val="00C06704"/>
    <w:rsid w:val="00CF6858"/>
    <w:rsid w:val="00D0713E"/>
    <w:rsid w:val="00D67AA6"/>
    <w:rsid w:val="00DE69FF"/>
    <w:rsid w:val="00DF6604"/>
    <w:rsid w:val="00EF54FE"/>
    <w:rsid w:val="00F06062"/>
    <w:rsid w:val="00F85D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476FCA5"/>
  <w15:chartTrackingRefBased/>
  <w15:docId w15:val="{FDD0A5C1-9320-4CF2-AEAE-732DFC096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egoe UI" w:eastAsiaTheme="minorHAnsi" w:hAnsi="Segoe UI" w:cs="Segoe UI"/>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33AB"/>
    <w:pPr>
      <w:bidi w:val="0"/>
      <w:spacing w:after="160" w:line="259" w:lineRule="auto"/>
    </w:pPr>
    <w:rPr>
      <w:rFonts w:asciiTheme="minorHAnsi" w:hAnsiTheme="minorHAnsi" w:cstheme="minorBidi"/>
    </w:rPr>
  </w:style>
  <w:style w:type="paragraph" w:styleId="1">
    <w:name w:val="heading 1"/>
    <w:aliases w:val="כותרת"/>
    <w:basedOn w:val="a"/>
    <w:next w:val="a"/>
    <w:link w:val="10"/>
    <w:uiPriority w:val="9"/>
    <w:qFormat/>
    <w:rsid w:val="00D0713E"/>
    <w:pPr>
      <w:keepNext/>
      <w:keepLines/>
      <w:spacing w:before="240"/>
      <w:outlineLvl w:val="0"/>
    </w:pPr>
    <w:rPr>
      <w:rFonts w:asciiTheme="majorHAnsi" w:eastAsiaTheme="majorEastAsia" w:hAnsiTheme="majorHAnsi"/>
      <w:bCs/>
      <w:color w:val="3366FF"/>
      <w:sz w:val="32"/>
      <w:szCs w:val="32"/>
    </w:rPr>
  </w:style>
  <w:style w:type="paragraph" w:styleId="2">
    <w:name w:val="heading 2"/>
    <w:basedOn w:val="a"/>
    <w:next w:val="a"/>
    <w:link w:val="20"/>
    <w:uiPriority w:val="9"/>
    <w:unhideWhenUsed/>
    <w:qFormat/>
    <w:rsid w:val="00D0713E"/>
    <w:pPr>
      <w:keepNext/>
      <w:keepLines/>
      <w:spacing w:before="40"/>
      <w:outlineLvl w:val="1"/>
    </w:pPr>
    <w:rPr>
      <w:rFonts w:asciiTheme="majorHAnsi" w:eastAsiaTheme="majorEastAsia" w:hAnsiTheme="majorHAnsi"/>
      <w:color w:val="0099F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תו"/>
    <w:basedOn w:val="a0"/>
    <w:link w:val="1"/>
    <w:uiPriority w:val="9"/>
    <w:rsid w:val="00D0713E"/>
    <w:rPr>
      <w:rFonts w:asciiTheme="majorHAnsi" w:eastAsiaTheme="majorEastAsia" w:hAnsiTheme="majorHAnsi"/>
      <w:bCs/>
      <w:color w:val="3366FF"/>
      <w:sz w:val="32"/>
      <w:szCs w:val="32"/>
    </w:rPr>
  </w:style>
  <w:style w:type="character" w:customStyle="1" w:styleId="20">
    <w:name w:val="כותרת 2 תו"/>
    <w:basedOn w:val="a0"/>
    <w:link w:val="2"/>
    <w:uiPriority w:val="9"/>
    <w:rsid w:val="00D0713E"/>
    <w:rPr>
      <w:rFonts w:asciiTheme="majorHAnsi" w:eastAsiaTheme="majorEastAsia" w:hAnsiTheme="majorHAnsi"/>
      <w:color w:val="0099FF"/>
      <w:sz w:val="26"/>
      <w:szCs w:val="26"/>
    </w:rPr>
  </w:style>
  <w:style w:type="paragraph" w:styleId="a3">
    <w:name w:val="No Spacing"/>
    <w:uiPriority w:val="1"/>
    <w:qFormat/>
    <w:rsid w:val="00D0713E"/>
  </w:style>
  <w:style w:type="paragraph" w:styleId="a4">
    <w:name w:val="Title"/>
    <w:basedOn w:val="a"/>
    <w:next w:val="a"/>
    <w:link w:val="a5"/>
    <w:uiPriority w:val="10"/>
    <w:qFormat/>
    <w:rsid w:val="00D0713E"/>
    <w:pPr>
      <w:contextualSpacing/>
    </w:pPr>
    <w:rPr>
      <w:rFonts w:asciiTheme="majorHAnsi" w:eastAsiaTheme="majorEastAsia" w:hAnsiTheme="majorHAnsi"/>
      <w:spacing w:val="-10"/>
      <w:kern w:val="28"/>
      <w:sz w:val="56"/>
      <w:szCs w:val="56"/>
    </w:rPr>
  </w:style>
  <w:style w:type="character" w:customStyle="1" w:styleId="a5">
    <w:name w:val="כותרת טקסט תו"/>
    <w:basedOn w:val="a0"/>
    <w:link w:val="a4"/>
    <w:uiPriority w:val="10"/>
    <w:rsid w:val="00D0713E"/>
    <w:rPr>
      <w:rFonts w:asciiTheme="majorHAnsi" w:eastAsiaTheme="majorEastAsia" w:hAnsiTheme="majorHAnsi"/>
      <w:spacing w:val="-10"/>
      <w:kern w:val="28"/>
      <w:sz w:val="56"/>
      <w:szCs w:val="56"/>
    </w:rPr>
  </w:style>
  <w:style w:type="character" w:styleId="a6">
    <w:name w:val="Strong"/>
    <w:basedOn w:val="a0"/>
    <w:uiPriority w:val="22"/>
    <w:qFormat/>
    <w:rsid w:val="00D0713E"/>
    <w:rPr>
      <w:b/>
      <w:bCs/>
    </w:rPr>
  </w:style>
  <w:style w:type="paragraph" w:styleId="a7">
    <w:name w:val="header"/>
    <w:basedOn w:val="a"/>
    <w:link w:val="a8"/>
    <w:uiPriority w:val="99"/>
    <w:unhideWhenUsed/>
    <w:rsid w:val="00D0713E"/>
    <w:pPr>
      <w:tabs>
        <w:tab w:val="center" w:pos="4153"/>
        <w:tab w:val="right" w:pos="8306"/>
      </w:tabs>
    </w:pPr>
  </w:style>
  <w:style w:type="character" w:customStyle="1" w:styleId="a8">
    <w:name w:val="כותרת עליונה תו"/>
    <w:basedOn w:val="a0"/>
    <w:link w:val="a7"/>
    <w:uiPriority w:val="99"/>
    <w:rsid w:val="00D0713E"/>
  </w:style>
  <w:style w:type="paragraph" w:styleId="a9">
    <w:name w:val="footer"/>
    <w:basedOn w:val="a"/>
    <w:link w:val="aa"/>
    <w:uiPriority w:val="99"/>
    <w:unhideWhenUsed/>
    <w:rsid w:val="00D0713E"/>
    <w:pPr>
      <w:tabs>
        <w:tab w:val="center" w:pos="4153"/>
        <w:tab w:val="right" w:pos="8306"/>
      </w:tabs>
    </w:pPr>
  </w:style>
  <w:style w:type="character" w:customStyle="1" w:styleId="aa">
    <w:name w:val="כותרת תחתונה תו"/>
    <w:basedOn w:val="a0"/>
    <w:link w:val="a9"/>
    <w:uiPriority w:val="99"/>
    <w:rsid w:val="00D0713E"/>
  </w:style>
  <w:style w:type="character" w:styleId="Hyperlink">
    <w:name w:val="Hyperlink"/>
    <w:basedOn w:val="a0"/>
    <w:uiPriority w:val="99"/>
    <w:unhideWhenUsed/>
    <w:rsid w:val="0098219E"/>
    <w:rPr>
      <w:color w:val="2A65EE" w:themeColor="hyperlink"/>
      <w:u w:val="single"/>
    </w:rPr>
  </w:style>
  <w:style w:type="character" w:customStyle="1" w:styleId="11">
    <w:name w:val="אזכור לא מזוהה1"/>
    <w:basedOn w:val="a0"/>
    <w:uiPriority w:val="99"/>
    <w:semiHidden/>
    <w:unhideWhenUsed/>
    <w:rsid w:val="0098219E"/>
    <w:rPr>
      <w:color w:val="605E5C"/>
      <w:shd w:val="clear" w:color="auto" w:fill="E1DFDD"/>
    </w:rPr>
  </w:style>
  <w:style w:type="character" w:styleId="FollowedHyperlink">
    <w:name w:val="FollowedHyperlink"/>
    <w:basedOn w:val="a0"/>
    <w:uiPriority w:val="99"/>
    <w:semiHidden/>
    <w:unhideWhenUsed/>
    <w:rsid w:val="00DF6604"/>
    <w:rPr>
      <w:color w:val="B87FB8" w:themeColor="followedHyperlink"/>
      <w:u w:val="single"/>
    </w:rPr>
  </w:style>
  <w:style w:type="paragraph" w:styleId="ab">
    <w:name w:val="List Paragraph"/>
    <w:basedOn w:val="a"/>
    <w:uiPriority w:val="34"/>
    <w:qFormat/>
    <w:rsid w:val="000D33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4903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www.gov.il/he/departments/labor/govil-landing-page"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0.jpeg"/><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labor\common\Letters\IT\IT.dotm" TargetMode="External"/></Relationships>
</file>

<file path=word/theme/theme1.xml><?xml version="1.0" encoding="utf-8"?>
<a:theme xmlns:a="http://schemas.openxmlformats.org/drawingml/2006/main" name="ערכת נושא Office">
  <a:themeElements>
    <a:clrScheme name="משרד העבודה">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2A65EE"/>
      </a:hlink>
      <a:folHlink>
        <a:srgbClr val="B87FB8"/>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IT</Template>
  <TotalTime>0</TotalTime>
  <Pages>2</Pages>
  <Words>499</Words>
  <Characters>2500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Labor</Company>
  <LinksUpToDate>false</LinksUpToDate>
  <CharactersWithSpaces>2994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יאנה גרבר</dc:creator>
  <cp:keywords/>
  <dc:description/>
  <cp:lastModifiedBy>יאנה גרבר</cp:lastModifiedBy>
  <cp:revision>2</cp:revision>
  <dcterms:created xsi:type="dcterms:W3CDTF">2024-05-16T06:12:00Z</dcterms:created>
  <dcterms:modified xsi:type="dcterms:W3CDTF">2024-05-16T06:12:00Z</dcterms:modified>
</cp:coreProperties>
</file>